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7" w:rsidRDefault="00EE02C7" w:rsidP="00EE02C7">
      <w:r>
        <w:t xml:space="preserve">         </w:t>
      </w:r>
    </w:p>
    <w:p w:rsidR="00EE02C7" w:rsidRDefault="00EE02C7" w:rsidP="00EE02C7"/>
    <w:p w:rsidR="00EE02C7" w:rsidRPr="00EE02C7" w:rsidRDefault="00EE02C7" w:rsidP="00EE02C7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02C7">
        <w:t> </w:t>
      </w:r>
      <w:r w:rsidRPr="00EE02C7">
        <w:rPr>
          <w:rFonts w:eastAsia="Calibri" w:cs="Times New Roman"/>
          <w:noProof/>
        </w:rPr>
        <w:drawing>
          <wp:inline distT="0" distB="0" distL="0" distR="0" wp14:anchorId="3B09C636" wp14:editId="0105CD8D">
            <wp:extent cx="1932167" cy="63610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C7" w:rsidRPr="00EE02C7" w:rsidRDefault="00EE02C7" w:rsidP="00EE02C7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EE02C7" w:rsidRPr="00EE02C7" w:rsidRDefault="00EE02C7" w:rsidP="00EE02C7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EE02C7"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 w:rsidRPr="00EE02C7"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 w:rsidRPr="00EE02C7"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>.</w:t>
      </w:r>
      <w:r w:rsidRPr="00EE02C7"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 </w:t>
      </w:r>
      <w:r w:rsidRPr="00EE02C7">
        <w:rPr>
          <w:rFonts w:asciiTheme="majorHAnsi" w:eastAsia="Calibri" w:hAnsiTheme="majorHAnsi" w:cs="Times New Roman"/>
          <w:b/>
          <w:i/>
          <w:lang w:val="en-US" w:eastAsia="en-US"/>
        </w:rPr>
        <w:t>E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>-</w:t>
      </w:r>
      <w:r w:rsidRPr="00EE02C7">
        <w:rPr>
          <w:rFonts w:asciiTheme="majorHAnsi" w:eastAsia="Calibri" w:hAnsiTheme="majorHAnsi" w:cs="Times New Roman"/>
          <w:b/>
          <w:i/>
          <w:lang w:val="en-US" w:eastAsia="en-US"/>
        </w:rPr>
        <w:t>mail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6" w:history="1"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evethax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@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otenet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  <w:r w:rsidRPr="00EE02C7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                                                            </w:t>
      </w:r>
      <w:hyperlink r:id="rId7" w:history="1"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www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enveth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EE02C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</w:p>
    <w:p w:rsidR="00EE02C7" w:rsidRPr="00EE02C7" w:rsidRDefault="00EE02C7" w:rsidP="00EE02C7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EE02C7">
        <w:rPr>
          <w:rFonts w:asciiTheme="majorHAnsi" w:eastAsia="Calibri" w:hAnsiTheme="majorHAnsi" w:cs="Times New Roman"/>
          <w:b/>
          <w:lang w:eastAsia="en-US"/>
        </w:rPr>
        <w:t xml:space="preserve">                                                  </w:t>
      </w:r>
      <w:r w:rsidR="00BE0E83">
        <w:rPr>
          <w:rFonts w:asciiTheme="majorHAnsi" w:eastAsia="Calibri" w:hAnsiTheme="majorHAnsi" w:cs="Times New Roman"/>
          <w:b/>
          <w:lang w:eastAsia="en-US"/>
        </w:rPr>
        <w:t xml:space="preserve">                              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Θεσσαλονίκη   7  </w:t>
      </w:r>
      <w:r w:rsidRPr="00EE02C7">
        <w:rPr>
          <w:rFonts w:asciiTheme="majorHAnsi" w:eastAsia="Calibri" w:hAnsiTheme="majorHAnsi" w:cs="Times New Roman"/>
          <w:b/>
          <w:i/>
          <w:lang w:eastAsia="en-US"/>
        </w:rPr>
        <w:t>Νοεμβρίου 2019</w:t>
      </w:r>
    </w:p>
    <w:p w:rsidR="00EE02C7" w:rsidRDefault="00EE02C7" w:rsidP="00EE02C7"/>
    <w:p w:rsidR="00EE02C7" w:rsidRDefault="00EE02C7" w:rsidP="00EE02C7"/>
    <w:p w:rsidR="00EE02C7" w:rsidRDefault="00EE02C7" w:rsidP="00EE02C7">
      <w:r>
        <w:t>ΑΡ.ΠΡΩΤ.:674</w:t>
      </w:r>
    </w:p>
    <w:p w:rsidR="00EE02C7" w:rsidRDefault="00EE02C7" w:rsidP="00EE02C7"/>
    <w:p w:rsidR="00EE02C7" w:rsidRPr="00CB3FCA" w:rsidRDefault="00EE02C7" w:rsidP="00EE02C7">
      <w:pPr>
        <w:rPr>
          <w:b/>
        </w:rPr>
      </w:pPr>
      <w:r>
        <w:t xml:space="preserve">ΠΡΟΣ: </w:t>
      </w:r>
      <w:r w:rsidRPr="00CB3FCA">
        <w:rPr>
          <w:b/>
        </w:rPr>
        <w:t>ΑΝΤΙΔΗΜΑΡΧΟ ΟΙΚΟΝΟΜΙΚΩΝ και ΕΠΙΧΕΙ</w:t>
      </w:r>
      <w:r w:rsidR="004F45A5" w:rsidRPr="00CB3FCA">
        <w:rPr>
          <w:b/>
        </w:rPr>
        <w:t xml:space="preserve">ΡΗΜΑΤΙΚΟΤΗΤΑΣ </w:t>
      </w:r>
      <w:r w:rsidR="00CB3FCA" w:rsidRPr="00CB3FCA">
        <w:rPr>
          <w:b/>
        </w:rPr>
        <w:t xml:space="preserve">                                                        </w:t>
      </w:r>
      <w:r w:rsidR="004F45A5" w:rsidRPr="00CB3FCA">
        <w:rPr>
          <w:b/>
        </w:rPr>
        <w:t xml:space="preserve">κο. ΚΟΥΠΚΑΣ ΜΙΧΑΗΛ                 </w:t>
      </w:r>
      <w:r w:rsidR="00CB3FCA" w:rsidRPr="00CB3FCA">
        <w:rPr>
          <w:b/>
        </w:rPr>
        <w:t xml:space="preserve">                                                                                                                </w:t>
      </w:r>
      <w:r>
        <w:t xml:space="preserve">ΚΟΙΝΟΠΟΙΗΣΗ: </w:t>
      </w:r>
      <w:r w:rsidRPr="00CB3FCA">
        <w:rPr>
          <w:b/>
        </w:rPr>
        <w:t>ΔΗΜΑΡΧΟ ΘΕΣΣΑΛΟΝΙΚΗΣ  κο. ΖΕΡΒΑ ΚΩΝΣΤΑΝΤΙΝΟ</w:t>
      </w:r>
      <w:r w:rsidR="00895DBB">
        <w:t xml:space="preserve">                                           ΚΟΙΝΟΠΟΙΗΣΗ: </w:t>
      </w:r>
      <w:r w:rsidR="00895DBB" w:rsidRPr="00CB3FCA">
        <w:rPr>
          <w:b/>
        </w:rPr>
        <w:t xml:space="preserve">ΠΑΝΕΛΛΗΝΙΑ ΟΜΟΣΠΟΝΔΙΑ ΠΡΑΤΗΡΙΟΥΧΩΝ </w:t>
      </w:r>
      <w:r w:rsidR="00CB3FCA" w:rsidRPr="00CB3FCA">
        <w:rPr>
          <w:b/>
        </w:rPr>
        <w:t xml:space="preserve">                                          </w:t>
      </w:r>
      <w:r w:rsidR="00895DBB" w:rsidRPr="00CB3FCA">
        <w:rPr>
          <w:b/>
        </w:rPr>
        <w:t>ΕΜΠΟΡΩΝ ΚΑΥΣΙΜΩΝ</w:t>
      </w:r>
      <w:r w:rsidR="00CB3FCA" w:rsidRPr="00CB3FCA">
        <w:rPr>
          <w:b/>
        </w:rPr>
        <w:t xml:space="preserve"> </w:t>
      </w:r>
      <w:r w:rsidR="00895DBB" w:rsidRPr="00CB3FCA">
        <w:rPr>
          <w:b/>
        </w:rPr>
        <w:t xml:space="preserve"> </w:t>
      </w:r>
      <w:r w:rsidR="00517127" w:rsidRPr="00CB3FCA">
        <w:rPr>
          <w:b/>
        </w:rPr>
        <w:t>ΠΡΟΕΔΡΟ κο. ΑΣΜΑΤΟΓΛΟΥ ΓΕΩΡΓΙΟ</w:t>
      </w:r>
    </w:p>
    <w:p w:rsidR="00EE02C7" w:rsidRPr="00CB3FCA" w:rsidRDefault="00EE02C7" w:rsidP="00EE02C7">
      <w:pPr>
        <w:rPr>
          <w:b/>
        </w:rPr>
      </w:pPr>
      <w:bookmarkStart w:id="0" w:name="_GoBack"/>
      <w:bookmarkEnd w:id="0"/>
    </w:p>
    <w:p w:rsidR="00EE02C7" w:rsidRDefault="00EE02C7" w:rsidP="00EE02C7"/>
    <w:p w:rsidR="00EE02C7" w:rsidRDefault="00EE02C7" w:rsidP="00EE02C7">
      <w:r>
        <w:t>           Κύριε Αντιδήμαρχε,</w:t>
      </w:r>
    </w:p>
    <w:p w:rsidR="0030340D" w:rsidRDefault="00EE02C7" w:rsidP="00EE02C7">
      <w:pPr>
        <w:ind w:firstLine="720"/>
        <w:jc w:val="both"/>
      </w:pPr>
      <w:r>
        <w:t xml:space="preserve"> Παρά το γεγονός ότι η χθεσινή συνάντησή μας δεν ήταν </w:t>
      </w:r>
      <w:r w:rsidRPr="001179E5">
        <w:t xml:space="preserve">η αναμενόμενη </w:t>
      </w:r>
      <w:r>
        <w:t xml:space="preserve">,  εμείς ως Διοίκηση της </w:t>
      </w:r>
      <w:r w:rsidR="004B17E6">
        <w:t>ΕΝΩΣΗΣ ΒΕΝΖΙΝΟΠΩΛΩΝ ΘΕΣΣΑΛΟΝΙΚΗΣ (</w:t>
      </w:r>
      <w:r>
        <w:t>ΕΝ.ΒΕ.Θ</w:t>
      </w:r>
      <w:r w:rsidR="004B17E6">
        <w:t>)</w:t>
      </w:r>
      <w:r>
        <w:t xml:space="preserve"> οφείλουμε  μέχρι την  τελευταία </w:t>
      </w:r>
      <w:r w:rsidR="001179E5">
        <w:t>στιγμή να διεκδικούμε</w:t>
      </w:r>
      <w:r>
        <w:t xml:space="preserve"> το δίκιό μας προκειμένου να κάνουμε το καθήκον μας. Έτσι λοιπόν σας καταθέτουμε </w:t>
      </w:r>
      <w:r w:rsidR="001179E5">
        <w:t xml:space="preserve">, </w:t>
      </w:r>
      <w:r>
        <w:t>συγκριτικά στοιχεία τα οποία ανασύραμε από την Διαύγεια</w:t>
      </w:r>
      <w:r w:rsidR="006635EE">
        <w:t xml:space="preserve">, </w:t>
      </w:r>
      <w:r>
        <w:t xml:space="preserve"> σχετικά με τα κοστολόγια </w:t>
      </w:r>
      <w:r w:rsidR="001179E5">
        <w:t xml:space="preserve">χρέωσης </w:t>
      </w:r>
      <w:r>
        <w:t>σε ότ</w:t>
      </w:r>
      <w:r w:rsidR="001179E5">
        <w:t xml:space="preserve">ι αφορά τις πινακίδες  τιμών και σήματος  και </w:t>
      </w:r>
      <w:r>
        <w:t xml:space="preserve">τη χρήση του υπεδάφους </w:t>
      </w:r>
      <w:r w:rsidR="006635EE">
        <w:t xml:space="preserve"> των δεξαμενών, </w:t>
      </w:r>
      <w:r w:rsidR="001179E5">
        <w:t>διαφόρων</w:t>
      </w:r>
      <w:r w:rsidR="006635EE">
        <w:t xml:space="preserve"> Δήμων</w:t>
      </w:r>
      <w:r w:rsidR="001179E5">
        <w:t xml:space="preserve"> ανά την Ελλάδα</w:t>
      </w:r>
      <w:r>
        <w:t>. </w:t>
      </w:r>
      <w:r w:rsidR="006E018F">
        <w:t xml:space="preserve">Δεν είναι δυνατόν να ανεχτούμε ο Δήμος μας </w:t>
      </w:r>
      <w:r w:rsidR="0062776D">
        <w:t xml:space="preserve">για μία ακόμη φορά  να είναι ο πρωταθλητής στις  συγκεκριμένες χρεώσεις και  </w:t>
      </w:r>
      <w:r w:rsidR="006E018F">
        <w:t xml:space="preserve">να μας αδικεί , </w:t>
      </w:r>
      <w:r w:rsidR="0062776D">
        <w:t>επίσης δε</w:t>
      </w:r>
      <w:r w:rsidR="006E018F">
        <w:t xml:space="preserve"> θεωρούμε φυσιολογικό να επιβαρυνόμαστε τέλη που δε μας αναλογούν, επειδή η Διοίκηση ετσιθελικά προσδοκά να εισπράξει χρήματα. Άλλωστε ο αριθμός των θιγόμενων πρατηρίων δεν υπερβαίνει τα 50</w:t>
      </w:r>
      <w:r w:rsidR="00807129">
        <w:t>.</w:t>
      </w:r>
      <w:r w:rsidR="006E018F">
        <w:t xml:space="preserve"> </w:t>
      </w:r>
      <w:r>
        <w:t>Θέλουμε να σας κάνουμε γνωστό ότι</w:t>
      </w:r>
      <w:r w:rsidR="006635EE">
        <w:t>,</w:t>
      </w:r>
      <w:r>
        <w:t xml:space="preserve">  πάγια θέση των  Διοικήσεων  της ΕΝΒΕΘ είναι να συνομιλούν  με την εκάστοτε κεντρική Διοίκηση είτε είναι τοπική</w:t>
      </w:r>
      <w:r w:rsidR="001179E5">
        <w:t>, είτε είναι Κυβερνητική</w:t>
      </w:r>
      <w:r>
        <w:t xml:space="preserve"> χωρίς</w:t>
      </w:r>
      <w:r w:rsidRPr="001179E5">
        <w:rPr>
          <w:b/>
        </w:rPr>
        <w:t xml:space="preserve"> ΠΟΤΕ</w:t>
      </w:r>
      <w:r>
        <w:t xml:space="preserve"> να ενδιαφέρονται  για αντιπολιτευτικούς  </w:t>
      </w:r>
      <w:r w:rsidR="001179E5">
        <w:t xml:space="preserve">τακτισμούς </w:t>
      </w:r>
      <w:r>
        <w:t>.  </w:t>
      </w:r>
      <w:r w:rsidR="001179E5">
        <w:t>Έτσι</w:t>
      </w:r>
      <w:r w:rsidR="006635EE">
        <w:t xml:space="preserve"> λοιπόν  </w:t>
      </w:r>
      <w:r w:rsidR="0062776D">
        <w:t>την</w:t>
      </w:r>
      <w:r w:rsidR="006635EE">
        <w:t xml:space="preserve"> έκφρασή</w:t>
      </w:r>
      <w:r>
        <w:t xml:space="preserve"> σας ότι ΄΄</w:t>
      </w:r>
      <w:r w:rsidRPr="0062776D">
        <w:rPr>
          <w:b/>
        </w:rPr>
        <w:t>τορπιλίζουμε</w:t>
      </w:r>
      <w:r>
        <w:t>΄΄ την διαδικασία</w:t>
      </w:r>
      <w:r w:rsidR="006635EE">
        <w:t>,</w:t>
      </w:r>
      <w:r w:rsidR="0086492A" w:rsidRPr="0086492A">
        <w:t xml:space="preserve"> </w:t>
      </w:r>
      <w:r w:rsidR="0086492A">
        <w:t>,</w:t>
      </w:r>
      <w:r w:rsidR="0086492A" w:rsidRPr="0030340D">
        <w:t xml:space="preserve"> </w:t>
      </w:r>
      <w:r w:rsidR="0086492A">
        <w:t xml:space="preserve">την κρίναμε άκρως προσβλητική για το ήθος μας, </w:t>
      </w:r>
      <w:r>
        <w:t xml:space="preserve"> όταν αναφερθήκαμε στη περίπτωση </w:t>
      </w:r>
      <w:r w:rsidR="006635EE" w:rsidRPr="006635EE">
        <w:t xml:space="preserve">να παρευρεθούμε στο Δημοτικό Συμβούλιο για να καταθέσουμε τις απόψεις μας </w:t>
      </w:r>
      <w:r>
        <w:t xml:space="preserve">αν  εσείς </w:t>
      </w:r>
      <w:r w:rsidR="006635EE">
        <w:t xml:space="preserve"> το </w:t>
      </w:r>
      <w:r>
        <w:t xml:space="preserve">κρίνετε </w:t>
      </w:r>
      <w:r w:rsidR="006635EE" w:rsidRPr="006635EE">
        <w:t>αναγκαίο</w:t>
      </w:r>
      <w:r>
        <w:t xml:space="preserve">. Σε κάθε περίπτωση </w:t>
      </w:r>
      <w:r w:rsidR="0030340D">
        <w:t xml:space="preserve"> λοιπόν </w:t>
      </w:r>
      <w:r>
        <w:t>σας ζητούμε</w:t>
      </w:r>
      <w:r w:rsidR="0030340D">
        <w:t xml:space="preserve"> ,</w:t>
      </w:r>
      <w:r>
        <w:t xml:space="preserve"> να ξεκλέψετε λίγο από τον  χρόνο σας </w:t>
      </w:r>
      <w:r w:rsidR="0030340D">
        <w:t xml:space="preserve">, </w:t>
      </w:r>
      <w:r>
        <w:t xml:space="preserve">ώστε  να μας αποδώσετε </w:t>
      </w:r>
      <w:r w:rsidR="0030340D">
        <w:t>το δίκιό</w:t>
      </w:r>
      <w:r>
        <w:t xml:space="preserve"> μας και να κυμανθούν οι περί ου ο  λόγος χρεώσεις ανάλογες των υπολοίπων Δημοτικών αρχών  της χώρας. </w:t>
      </w:r>
    </w:p>
    <w:p w:rsidR="009127F2" w:rsidRDefault="00EE02C7" w:rsidP="00EE02C7">
      <w:pPr>
        <w:ind w:firstLine="720"/>
        <w:jc w:val="both"/>
      </w:pPr>
      <w:r>
        <w:t>Είμαστε υποχρεωμένοι να διεκδικούμε για τον κλάδο μας το ελάχιστο των χρεώσεων</w:t>
      </w:r>
      <w:r w:rsidR="0030340D">
        <w:t xml:space="preserve">, </w:t>
      </w:r>
      <w:r>
        <w:t xml:space="preserve"> διότι οι οικογενειάρχες πρατηριούχοι  έχουν υποστεί  τα τελευταία χρόνια οικονομική αφαίμαξη από τις συνεχείς νομοθετικές αλλαγές. </w:t>
      </w:r>
      <w:r w:rsidR="0030340D">
        <w:t xml:space="preserve"> Άλλωστε</w:t>
      </w:r>
      <w:r>
        <w:t xml:space="preserve"> η μακροημέρευση των επιχειρήσεων μας κρίνετε  αμφίβολη και λόγω των ενεργειακών αλλαγών και της επικείμενης λειτουργίας του μετρό Θεσσαλονίκης.  </w:t>
      </w:r>
    </w:p>
    <w:p w:rsidR="0062776D" w:rsidRDefault="00EE02C7" w:rsidP="0062776D">
      <w:pPr>
        <w:jc w:val="both"/>
      </w:pPr>
      <w:r>
        <w:t> </w:t>
      </w:r>
    </w:p>
    <w:p w:rsidR="006E018F" w:rsidRDefault="006E018F" w:rsidP="0062776D">
      <w:pPr>
        <w:ind w:firstLine="720"/>
        <w:jc w:val="both"/>
      </w:pPr>
      <w:r>
        <w:t>Σας παραθέτουμε στοιχεία που αποδεικνύουν το αυτονόητο δίκαιο του αιτήματός μας και είμαστε στη διάθεσή σας για περαιτέρω διευκρινίσεις</w:t>
      </w:r>
      <w:r w:rsidR="002E7E65">
        <w:t>.</w:t>
      </w:r>
    </w:p>
    <w:p w:rsidR="00A372F5" w:rsidRDefault="00A372F5" w:rsidP="00EE02C7">
      <w:pPr>
        <w:ind w:firstLine="720"/>
        <w:jc w:val="both"/>
      </w:pPr>
    </w:p>
    <w:p w:rsidR="00A372F5" w:rsidRDefault="00A372F5" w:rsidP="0019349A">
      <w:r>
        <w:t xml:space="preserve">           </w:t>
      </w: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19349A" w:rsidRDefault="0019349A" w:rsidP="00EE02C7">
      <w:pPr>
        <w:ind w:firstLine="720"/>
        <w:jc w:val="both"/>
        <w:rPr>
          <w:b/>
          <w:i/>
          <w:u w:val="single"/>
        </w:rPr>
      </w:pPr>
    </w:p>
    <w:p w:rsidR="0030340D" w:rsidRPr="007D712D" w:rsidRDefault="0030340D" w:rsidP="00EE02C7">
      <w:pPr>
        <w:ind w:firstLine="720"/>
        <w:jc w:val="both"/>
        <w:rPr>
          <w:b/>
          <w:i/>
          <w:u w:val="single"/>
        </w:rPr>
      </w:pPr>
      <w:r w:rsidRPr="007D712D">
        <w:rPr>
          <w:b/>
          <w:i/>
          <w:u w:val="single"/>
        </w:rPr>
        <w:t>ΧΡΕΩΣΕΙΣ ΠΙΝΑΚΙΔΩΝ και ΥΠΕΔΑΦΟΥΣ  ΔΗΜΩΝ ΑΝΑ ΤΗΝ ΕΛΛΑΔΑ</w:t>
      </w:r>
    </w:p>
    <w:p w:rsidR="0030340D" w:rsidRPr="007D712D" w:rsidRDefault="0030340D" w:rsidP="00EE02C7">
      <w:pPr>
        <w:ind w:firstLine="720"/>
        <w:jc w:val="both"/>
        <w:rPr>
          <w:i/>
        </w:rPr>
      </w:pP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ΑΛΙΜΟΥ    έτος 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 xml:space="preserve">Χρέωση πινακίδας πρατηρίων καυσίμων (σήματος και τιμών ) έκαστος 180,00 ευρώ, δεν χρεώνει υπέδαφος 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ΑΤΤΙΚΗΣ –ΔΗΜΟΣ ΗΡΑΚΛΕΙΟΥ  έτος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 xml:space="preserve">Χρέωση  υπεδάφους  50,00 ευρώ το κ.μ. δεν χρεώνει πινακίδες 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ΠΑΥΛΟΥ ΜΕΛΑ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 xml:space="preserve">Χρέωση υπεδάφους   Α  ΖΩΝΗ  30,00 ευρώ κ.μ. ---Β </w:t>
      </w:r>
      <w:r w:rsidR="0086492A">
        <w:rPr>
          <w:rFonts w:asciiTheme="minorHAnsi" w:hAnsiTheme="minorHAnsi" w:cstheme="minorBidi"/>
          <w:i/>
          <w:lang w:eastAsia="en-US"/>
        </w:rPr>
        <w:t xml:space="preserve"> </w:t>
      </w:r>
      <w:r w:rsidRPr="007D712D">
        <w:rPr>
          <w:rFonts w:asciiTheme="minorHAnsi" w:hAnsiTheme="minorHAnsi" w:cstheme="minorBidi"/>
          <w:i/>
          <w:lang w:eastAsia="en-US"/>
        </w:rPr>
        <w:t xml:space="preserve">ΖΩΝΗ  25,00 ευρώ κ.μ. ---Γ </w:t>
      </w:r>
      <w:r w:rsidR="0086492A">
        <w:rPr>
          <w:rFonts w:asciiTheme="minorHAnsi" w:hAnsiTheme="minorHAnsi" w:cstheme="minorBidi"/>
          <w:i/>
          <w:lang w:eastAsia="en-US"/>
        </w:rPr>
        <w:t xml:space="preserve"> </w:t>
      </w:r>
      <w:r w:rsidRPr="007D712D">
        <w:rPr>
          <w:rFonts w:asciiTheme="minorHAnsi" w:hAnsiTheme="minorHAnsi" w:cstheme="minorBidi"/>
          <w:i/>
          <w:lang w:eastAsia="en-US"/>
        </w:rPr>
        <w:t xml:space="preserve">ΖΩΝΗ  20,00 ευρώ κ.μ., δεν χρεώνει πινακίδες 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ΚΟΡΔΕΛΙΟΥ – ΕΥΟΣΜΟΥ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Χρέωση πινακίδας  150,00 ευρώ για σήμα -----75,00 ευρώ για τιμές , δεν χρεώνει υπέδαφος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ΚΑΒΑΛΑΣ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Χρέωση  υπεδάφους  16,00 ευρώ το κ.μ. , δεν χρεώνει πινακίδες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ΠΥΛΑΙΑΣ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Χρέωση  υπεδάφους  35,00 ευρώ το κ.μ.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 xml:space="preserve">ΔΗΜΟΣ ΛΑΡΙΣΑΙΩΝ 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lang w:eastAsia="en-US"/>
        </w:rPr>
      </w:pPr>
      <w:r w:rsidRPr="007D712D">
        <w:rPr>
          <w:rFonts w:asciiTheme="minorHAnsi" w:hAnsiTheme="minorHAnsi" w:cstheme="minorBidi"/>
          <w:b/>
          <w:i/>
          <w:lang w:eastAsia="en-US"/>
        </w:rPr>
        <w:t>Δεν γίνεται καμία χρέωση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ΠΑΤΡΕΩΝ ΕΤΟΣ 2018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Χρέωση πινακίδας  254,00 ετησίως  , χρέωση υπεδάφους 70,00 ευρώ κ.μ.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ΑΘΗΝΑΙΩΝ 2019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Χρέωση υπεδάφους 47,00 ευρώ κ.μ.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>ΔΗΜΟΣ ΠΡΕΒΕΖΑΣ 2018</w:t>
      </w:r>
    </w:p>
    <w:p w:rsidR="0030340D" w:rsidRPr="007D712D" w:rsidRDefault="0030340D" w:rsidP="0030340D">
      <w:pPr>
        <w:spacing w:after="200" w:line="276" w:lineRule="auto"/>
        <w:rPr>
          <w:rFonts w:asciiTheme="minorHAnsi" w:hAnsiTheme="minorHAnsi" w:cstheme="minorBidi"/>
          <w:i/>
          <w:lang w:eastAsia="en-US"/>
        </w:rPr>
      </w:pPr>
      <w:r w:rsidRPr="007D712D">
        <w:rPr>
          <w:rFonts w:asciiTheme="minorHAnsi" w:hAnsiTheme="minorHAnsi" w:cstheme="minorBidi"/>
          <w:i/>
          <w:lang w:eastAsia="en-US"/>
        </w:rPr>
        <w:t>Δεν χρεώνει πινακίδες</w:t>
      </w:r>
    </w:p>
    <w:p w:rsidR="00A372F5" w:rsidRPr="007D712D" w:rsidRDefault="00A372F5" w:rsidP="0030340D">
      <w:pPr>
        <w:spacing w:after="200" w:line="276" w:lineRule="auto"/>
        <w:rPr>
          <w:rFonts w:asciiTheme="minorHAnsi" w:hAnsiTheme="minorHAnsi" w:cstheme="minorBidi"/>
          <w:b/>
          <w:i/>
          <w:u w:val="single"/>
          <w:lang w:eastAsia="en-US"/>
        </w:rPr>
      </w:pPr>
      <w:r w:rsidRPr="007D712D">
        <w:rPr>
          <w:rFonts w:asciiTheme="minorHAnsi" w:hAnsiTheme="minorHAnsi" w:cstheme="minorBidi"/>
          <w:b/>
          <w:i/>
          <w:u w:val="single"/>
          <w:lang w:eastAsia="en-US"/>
        </w:rPr>
        <w:t xml:space="preserve">ΔΗΜΟΣ ΗΡΑΚΛΕΙΟΥ ΚΡΗΤΗΣ </w:t>
      </w:r>
    </w:p>
    <w:p w:rsidR="00A372F5" w:rsidRPr="007D712D" w:rsidRDefault="00A372F5" w:rsidP="00A372F5">
      <w:pPr>
        <w:spacing w:after="200" w:line="276" w:lineRule="auto"/>
        <w:rPr>
          <w:rFonts w:asciiTheme="minorHAnsi" w:hAnsiTheme="minorHAnsi" w:cstheme="minorBidi"/>
          <w:b/>
          <w:i/>
          <w:lang w:eastAsia="en-US"/>
        </w:rPr>
      </w:pPr>
      <w:r w:rsidRPr="007D712D">
        <w:rPr>
          <w:rFonts w:asciiTheme="minorHAnsi" w:hAnsiTheme="minorHAnsi" w:cstheme="minorBidi"/>
          <w:b/>
          <w:i/>
          <w:lang w:eastAsia="en-US"/>
        </w:rPr>
        <w:t>Δεν γίνεται καμία χρέωση</w:t>
      </w:r>
    </w:p>
    <w:p w:rsidR="0062273C" w:rsidRPr="0030340D" w:rsidRDefault="0062273C" w:rsidP="0030340D">
      <w:pPr>
        <w:spacing w:after="200" w:line="276" w:lineRule="auto"/>
        <w:rPr>
          <w:rFonts w:asciiTheme="minorHAnsi" w:hAnsiTheme="minorHAnsi" w:cstheme="minorBidi"/>
          <w:lang w:eastAsia="en-US"/>
        </w:rPr>
      </w:pPr>
    </w:p>
    <w:p w:rsidR="00AC65E7" w:rsidRDefault="0062273C" w:rsidP="00EE02C7">
      <w:pPr>
        <w:jc w:val="both"/>
      </w:pPr>
      <w:r>
        <w:rPr>
          <w:noProof/>
        </w:rPr>
        <w:drawing>
          <wp:inline distT="0" distB="0" distL="0" distR="0" wp14:anchorId="12793BF1" wp14:editId="4FFD39E2">
            <wp:extent cx="5265437" cy="18383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E7" w:rsidSect="0019349A">
      <w:pgSz w:w="11906" w:h="16838"/>
      <w:pgMar w:top="567" w:right="1558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7"/>
    <w:rsid w:val="001179E5"/>
    <w:rsid w:val="0019349A"/>
    <w:rsid w:val="002E7E65"/>
    <w:rsid w:val="0030340D"/>
    <w:rsid w:val="004B17E6"/>
    <w:rsid w:val="004F45A5"/>
    <w:rsid w:val="00517127"/>
    <w:rsid w:val="0062273C"/>
    <w:rsid w:val="0062776D"/>
    <w:rsid w:val="006635EE"/>
    <w:rsid w:val="006E018F"/>
    <w:rsid w:val="007D712D"/>
    <w:rsid w:val="00807129"/>
    <w:rsid w:val="0086492A"/>
    <w:rsid w:val="00895DBB"/>
    <w:rsid w:val="009127F2"/>
    <w:rsid w:val="00A372F5"/>
    <w:rsid w:val="00AC65E7"/>
    <w:rsid w:val="00BE0E83"/>
    <w:rsid w:val="00CB3FCA"/>
    <w:rsid w:val="00ED3544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02C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02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02C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02C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E02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02C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2019-11-07T10:16:00Z</dcterms:created>
  <dcterms:modified xsi:type="dcterms:W3CDTF">2019-11-07T11:19:00Z</dcterms:modified>
</cp:coreProperties>
</file>